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b/>
          <w:bCs/>
          <w:sz w:val="26"/>
          <w:szCs w:val="26"/>
        </w:rPr>
      </w:pPr>
      <w:r>
        <w:rPr>
          <w:rFonts w:ascii="Times New Roman" w:hAnsi="Times New Roman"/>
          <w:b/>
          <w:bCs/>
          <w:sz w:val="26"/>
          <w:szCs w:val="26"/>
        </w:rPr>
        <w:t>CỘNG HÒA XÃ HỘI CHỦ NGHĨA VIỆT NAM</w:t>
      </w:r>
    </w:p>
    <w:p>
      <w:pPr>
        <w:jc w:val="center"/>
        <w:rPr>
          <w:rFonts w:ascii="Times New Roman" w:hAnsi="Times New Roman"/>
          <w:b/>
          <w:bCs/>
          <w:sz w:val="26"/>
          <w:szCs w:val="26"/>
        </w:rPr>
      </w:pPr>
      <w:r>
        <w:rPr>
          <w:rFonts w:ascii="Times New Roman" w:hAnsi="Times New Roman"/>
          <w:b/>
          <w:bCs/>
          <w:sz w:val="26"/>
          <w:szCs w:val="26"/>
        </w:rPr>
        <w:t>Độc lập – Tự do – Hạnh phúc</w:t>
      </w:r>
    </w:p>
    <w:p>
      <w:pPr>
        <w:jc w:val="center"/>
        <w:rPr>
          <w:rFonts w:ascii="Times New Roman" w:hAnsi="Times New Roman"/>
          <w:b/>
          <w:bCs/>
          <w:sz w:val="26"/>
          <w:szCs w:val="26"/>
        </w:rPr>
      </w:pPr>
      <w:r>
        <w:rPr>
          <w:rFonts w:ascii="Times New Roman" w:hAnsi="Times New Roman"/>
          <w:b/>
          <w:bCs/>
          <w:sz w:val="26"/>
          <w:szCs w:val="26"/>
          <w:lang w:eastAsia="zh-CN"/>
        </w:rPr>
        <mc:AlternateContent>
          <mc:Choice Requires="wps">
            <w:drawing>
              <wp:anchor distT="0" distB="0" distL="114300" distR="114300" simplePos="0" relativeHeight="251659264" behindDoc="0" locked="0" layoutInCell="1" allowOverlap="1">
                <wp:simplePos x="0" y="0"/>
                <wp:positionH relativeFrom="column">
                  <wp:posOffset>2104390</wp:posOffset>
                </wp:positionH>
                <wp:positionV relativeFrom="paragraph">
                  <wp:posOffset>-3175</wp:posOffset>
                </wp:positionV>
                <wp:extent cx="2160270" cy="0"/>
                <wp:effectExtent l="0" t="0" r="12065" b="19050"/>
                <wp:wrapNone/>
                <wp:docPr id="1" name="Straight Connector 1"/>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65.7pt;margin-top:-0.25pt;height:0pt;width:170.1pt;z-index:251659264;mso-width-relative:page;mso-height-relative:page;" filled="f" stroked="t" coordsize="21600,21600" o:gfxdata="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JnIvcNQAAAAHAQAADwAAAAAAAAABACAAAAAiAAAAZHJz&#10;L2Rvd25yZXYueG1sUEsBAhQAFAAAAAgAh07iQAqClO/PAQAAtAMAAA4AAAAAAAAAAQAgAAAAIwEA&#10;AGRycy9lMm9Eb2MueG1sUEsFBgAAAAAGAAYAWQEAAGQFAAAAAA==&#10;">
                <v:fill on="f" focussize="0,0"/>
                <v:stroke weight="0.5pt" color="#000000 [3200]" miterlimit="8" joinstyle="miter"/>
                <v:imagedata o:title=""/>
                <o:lock v:ext="edit" aspectratio="f"/>
              </v:line>
            </w:pict>
          </mc:Fallback>
        </mc:AlternateContent>
      </w:r>
    </w:p>
    <w:p>
      <w:pPr>
        <w:jc w:val="right"/>
        <w:rPr>
          <w:rFonts w:ascii="Times New Roman" w:hAnsi="Times New Roman"/>
          <w:b/>
          <w:bCs/>
          <w:i/>
          <w:sz w:val="26"/>
          <w:szCs w:val="26"/>
        </w:rPr>
      </w:pPr>
    </w:p>
    <w:p>
      <w:pPr>
        <w:jc w:val="center"/>
        <w:rPr>
          <w:rFonts w:ascii="Times New Roman" w:hAnsi="Times New Roman"/>
          <w:b/>
          <w:bCs/>
          <w:sz w:val="26"/>
          <w:szCs w:val="26"/>
        </w:rPr>
      </w:pPr>
    </w:p>
    <w:p>
      <w:pPr>
        <w:jc w:val="center"/>
        <w:rPr>
          <w:rFonts w:hint="default" w:ascii="Times New Roman" w:hAnsi="Times New Roman"/>
          <w:b/>
          <w:bCs/>
          <w:sz w:val="32"/>
          <w:szCs w:val="32"/>
          <w:lang w:val="en-US"/>
        </w:rPr>
      </w:pPr>
      <w:bookmarkStart w:id="0" w:name="_GoBack"/>
      <w:r>
        <w:rPr>
          <w:rFonts w:ascii="Times New Roman" w:hAnsi="Times New Roman"/>
          <w:b/>
          <w:bCs/>
          <w:sz w:val="32"/>
          <w:szCs w:val="32"/>
        </w:rPr>
        <w:t>BIÊN BẢN HỌP PHỤ HUYNH LỚP:</w:t>
      </w:r>
      <w:r>
        <w:rPr>
          <w:rFonts w:hint="default" w:ascii="Times New Roman" w:hAnsi="Times New Roman"/>
          <w:b/>
          <w:bCs/>
          <w:sz w:val="32"/>
          <w:szCs w:val="32"/>
          <w:lang w:val="en-US"/>
        </w:rPr>
        <w:t xml:space="preserve"> 24T4-CMT1</w:t>
      </w:r>
    </w:p>
    <w:p>
      <w:pPr>
        <w:jc w:val="center"/>
        <w:rPr>
          <w:rFonts w:hint="default" w:ascii="Times New Roman" w:hAnsi="Times New Roman"/>
          <w:b/>
          <w:bCs/>
          <w:sz w:val="32"/>
          <w:szCs w:val="32"/>
          <w:lang w:val="en-US"/>
        </w:rPr>
      </w:pPr>
      <w:r>
        <w:rPr>
          <w:rFonts w:ascii="Times New Roman" w:hAnsi="Times New Roman"/>
          <w:b/>
          <w:bCs/>
          <w:sz w:val="32"/>
          <w:szCs w:val="32"/>
          <w:lang w:val="vi-VN"/>
        </w:rPr>
        <w:t>Học kỳ</w:t>
      </w:r>
      <w:r>
        <w:rPr>
          <w:rFonts w:hint="default" w:ascii="Times New Roman" w:hAnsi="Times New Roman"/>
          <w:b/>
          <w:bCs/>
          <w:sz w:val="32"/>
          <w:szCs w:val="32"/>
          <w:lang w:val="en-US"/>
        </w:rPr>
        <w:t xml:space="preserve"> 2 </w:t>
      </w:r>
      <w:r>
        <w:rPr>
          <w:rFonts w:ascii="Times New Roman" w:hAnsi="Times New Roman"/>
          <w:b/>
          <w:bCs/>
          <w:sz w:val="32"/>
          <w:szCs w:val="32"/>
          <w:lang w:val="vi-VN"/>
        </w:rPr>
        <w:t>/Năm học 20</w:t>
      </w:r>
      <w:r>
        <w:rPr>
          <w:rFonts w:hint="default" w:ascii="Times New Roman" w:hAnsi="Times New Roman"/>
          <w:b/>
          <w:bCs/>
          <w:sz w:val="32"/>
          <w:szCs w:val="32"/>
          <w:lang w:val="en-US"/>
        </w:rPr>
        <w:t>24</w:t>
      </w:r>
      <w:r>
        <w:rPr>
          <w:rFonts w:ascii="Times New Roman" w:hAnsi="Times New Roman"/>
          <w:b/>
          <w:bCs/>
          <w:sz w:val="32"/>
          <w:szCs w:val="32"/>
          <w:lang w:val="vi-VN"/>
        </w:rPr>
        <w:t xml:space="preserve"> - 20</w:t>
      </w:r>
      <w:r>
        <w:rPr>
          <w:rFonts w:hint="default" w:ascii="Times New Roman" w:hAnsi="Times New Roman"/>
          <w:b/>
          <w:bCs/>
          <w:sz w:val="32"/>
          <w:szCs w:val="32"/>
          <w:lang w:val="en-US"/>
        </w:rPr>
        <w:t>25</w:t>
      </w:r>
    </w:p>
    <w:bookmarkEnd w:id="0"/>
    <w:p>
      <w:pPr>
        <w:rPr>
          <w:rFonts w:ascii="Times New Roman" w:hAnsi="Times New Roman"/>
          <w:sz w:val="26"/>
          <w:szCs w:val="26"/>
          <w:lang w:val="vi-VN"/>
        </w:rPr>
      </w:pPr>
    </w:p>
    <w:p>
      <w:pPr>
        <w:spacing w:line="360" w:lineRule="auto"/>
        <w:ind w:left="284"/>
        <w:jc w:val="both"/>
        <w:rPr>
          <w:rFonts w:ascii="Times New Roman" w:hAnsi="Times New Roman"/>
          <w:sz w:val="26"/>
          <w:szCs w:val="26"/>
          <w:lang w:val="vi-VN"/>
        </w:rPr>
      </w:pPr>
    </w:p>
    <w:p>
      <w:pPr>
        <w:spacing w:line="360" w:lineRule="auto"/>
        <w:ind w:left="284"/>
        <w:jc w:val="both"/>
        <w:rPr>
          <w:rFonts w:ascii="Times New Roman" w:hAnsi="Times New Roman"/>
          <w:sz w:val="26"/>
          <w:szCs w:val="26"/>
          <w:lang w:val="vi-VN"/>
        </w:rPr>
      </w:pPr>
      <w:r>
        <w:rPr>
          <w:rFonts w:ascii="Times New Roman" w:hAnsi="Times New Roman"/>
          <w:sz w:val="26"/>
          <w:szCs w:val="26"/>
          <w:lang w:val="vi-VN"/>
        </w:rPr>
        <w:t xml:space="preserve">- Thời gian: </w:t>
      </w:r>
      <w:r>
        <w:rPr>
          <w:rFonts w:hint="default" w:ascii="Times New Roman" w:hAnsi="Times New Roman"/>
          <w:sz w:val="26"/>
          <w:szCs w:val="26"/>
          <w:lang w:val="en-US"/>
        </w:rPr>
        <w:t xml:space="preserve">9 </w:t>
      </w:r>
      <w:r>
        <w:rPr>
          <w:rFonts w:ascii="Times New Roman" w:hAnsi="Times New Roman"/>
          <w:sz w:val="26"/>
          <w:szCs w:val="26"/>
          <w:lang w:val="vi-VN"/>
        </w:rPr>
        <w:t xml:space="preserve">giờ </w:t>
      </w:r>
      <w:r>
        <w:rPr>
          <w:rFonts w:hint="default" w:ascii="Times New Roman" w:hAnsi="Times New Roman"/>
          <w:sz w:val="26"/>
          <w:szCs w:val="26"/>
          <w:lang w:val="en-US"/>
        </w:rPr>
        <w:t>45</w:t>
      </w:r>
      <w:r>
        <w:rPr>
          <w:rFonts w:ascii="Times New Roman" w:hAnsi="Times New Roman"/>
          <w:sz w:val="26"/>
          <w:szCs w:val="26"/>
          <w:lang w:val="vi-VN"/>
        </w:rPr>
        <w:t xml:space="preserve"> phút, ngày </w:t>
      </w:r>
      <w:r>
        <w:rPr>
          <w:rFonts w:hint="default" w:ascii="Times New Roman" w:hAnsi="Times New Roman"/>
          <w:sz w:val="26"/>
          <w:szCs w:val="26"/>
          <w:lang w:val="en-US"/>
        </w:rPr>
        <w:t>13</w:t>
      </w:r>
      <w:r>
        <w:rPr>
          <w:rFonts w:ascii="Times New Roman" w:hAnsi="Times New Roman"/>
          <w:sz w:val="26"/>
          <w:szCs w:val="26"/>
          <w:lang w:val="vi-VN"/>
        </w:rPr>
        <w:t>/</w:t>
      </w:r>
      <w:r>
        <w:rPr>
          <w:rFonts w:hint="default" w:ascii="Times New Roman" w:hAnsi="Times New Roman"/>
          <w:sz w:val="26"/>
          <w:szCs w:val="26"/>
          <w:lang w:val="en-US"/>
        </w:rPr>
        <w:t>04</w:t>
      </w:r>
      <w:r>
        <w:rPr>
          <w:rFonts w:ascii="Times New Roman" w:hAnsi="Times New Roman"/>
          <w:sz w:val="26"/>
          <w:szCs w:val="26"/>
          <w:lang w:val="vi-VN"/>
        </w:rPr>
        <w:t>/</w:t>
      </w:r>
      <w:r>
        <w:rPr>
          <w:rFonts w:hint="default" w:ascii="Times New Roman" w:hAnsi="Times New Roman"/>
          <w:sz w:val="26"/>
          <w:szCs w:val="26"/>
          <w:lang w:val="en-US"/>
        </w:rPr>
        <w:t>2025</w:t>
      </w:r>
      <w:r>
        <w:rPr>
          <w:rFonts w:ascii="Times New Roman" w:hAnsi="Times New Roman"/>
          <w:sz w:val="26"/>
          <w:szCs w:val="26"/>
          <w:lang w:val="vi-VN"/>
        </w:rPr>
        <w:t xml:space="preserve"> </w:t>
      </w:r>
    </w:p>
    <w:p>
      <w:pPr>
        <w:spacing w:line="360" w:lineRule="auto"/>
        <w:ind w:left="284"/>
        <w:jc w:val="both"/>
        <w:rPr>
          <w:rFonts w:hint="default" w:ascii="Times New Roman" w:hAnsi="Times New Roman"/>
          <w:sz w:val="26"/>
          <w:szCs w:val="26"/>
          <w:lang w:val="en-US"/>
        </w:rPr>
      </w:pPr>
      <w:r>
        <w:rPr>
          <w:rFonts w:ascii="Times New Roman" w:hAnsi="Times New Roman"/>
          <w:sz w:val="26"/>
          <w:szCs w:val="26"/>
          <w:lang w:val="vi-VN"/>
        </w:rPr>
        <w:t xml:space="preserve">- Địa điểm: </w:t>
      </w:r>
      <w:r>
        <w:rPr>
          <w:rFonts w:hint="default" w:ascii="Times New Roman" w:hAnsi="Times New Roman"/>
          <w:sz w:val="26"/>
          <w:szCs w:val="26"/>
          <w:lang w:val="en-US"/>
        </w:rPr>
        <w:t>C3.3-05</w:t>
      </w:r>
    </w:p>
    <w:p>
      <w:pPr>
        <w:tabs>
          <w:tab w:val="left" w:leader="dot" w:pos="9923"/>
        </w:tabs>
        <w:spacing w:line="360" w:lineRule="auto"/>
        <w:ind w:left="284"/>
        <w:jc w:val="both"/>
        <w:rPr>
          <w:rFonts w:hint="default" w:ascii="Times New Roman" w:hAnsi="Times New Roman"/>
          <w:sz w:val="26"/>
          <w:szCs w:val="26"/>
          <w:lang w:val="en-US"/>
        </w:rPr>
      </w:pPr>
      <w:r>
        <w:rPr>
          <w:rFonts w:ascii="Times New Roman" w:hAnsi="Times New Roman"/>
          <w:sz w:val="26"/>
          <w:szCs w:val="26"/>
          <w:lang w:val="vi-VN"/>
        </w:rPr>
        <w:t xml:space="preserve">- Chủ tọa: </w:t>
      </w:r>
      <w:r>
        <w:rPr>
          <w:rFonts w:ascii="Times New Roman" w:hAnsi="Times New Roman"/>
          <w:sz w:val="26"/>
          <w:szCs w:val="26"/>
          <w:lang w:val="en-US"/>
        </w:rPr>
        <w:t>Đặ</w:t>
      </w:r>
      <w:r>
        <w:rPr>
          <w:rFonts w:hint="default" w:ascii="Times New Roman" w:hAnsi="Times New Roman"/>
          <w:sz w:val="26"/>
          <w:szCs w:val="26"/>
          <w:lang w:val="en-US"/>
        </w:rPr>
        <w:t>ng Ngọc Đoàn</w:t>
      </w:r>
    </w:p>
    <w:p>
      <w:pPr>
        <w:tabs>
          <w:tab w:val="left" w:leader="dot" w:pos="9923"/>
        </w:tabs>
        <w:spacing w:line="360" w:lineRule="auto"/>
        <w:ind w:left="284"/>
        <w:jc w:val="both"/>
        <w:rPr>
          <w:rFonts w:ascii="Times New Roman" w:hAnsi="Times New Roman"/>
          <w:sz w:val="26"/>
          <w:szCs w:val="26"/>
          <w:lang w:val="vi-VN"/>
        </w:rPr>
      </w:pPr>
      <w:r>
        <w:rPr>
          <w:rFonts w:hint="default" w:ascii="Times New Roman" w:hAnsi="Times New Roman"/>
          <w:sz w:val="26"/>
          <w:szCs w:val="26"/>
          <w:lang w:val="en-US"/>
        </w:rPr>
        <w:t>-</w:t>
      </w:r>
      <w:r>
        <w:rPr>
          <w:rFonts w:ascii="Times New Roman" w:hAnsi="Times New Roman"/>
          <w:sz w:val="26"/>
          <w:szCs w:val="26"/>
          <w:lang w:val="vi-VN"/>
        </w:rPr>
        <w:t xml:space="preserve"> Thư ký: </w:t>
      </w:r>
    </w:p>
    <w:p>
      <w:pPr>
        <w:tabs>
          <w:tab w:val="left" w:leader="dot" w:pos="4680"/>
          <w:tab w:val="left" w:leader="dot" w:pos="9923"/>
        </w:tabs>
        <w:spacing w:line="360" w:lineRule="auto"/>
        <w:ind w:left="284"/>
        <w:jc w:val="both"/>
        <w:rPr>
          <w:rFonts w:ascii="Times New Roman" w:hAnsi="Times New Roman"/>
          <w:sz w:val="26"/>
          <w:szCs w:val="26"/>
          <w:lang w:val="vi-VN"/>
        </w:rPr>
      </w:pPr>
      <w:r>
        <w:rPr>
          <w:rFonts w:ascii="Times New Roman" w:hAnsi="Times New Roman"/>
          <w:sz w:val="26"/>
          <w:szCs w:val="26"/>
          <w:lang w:val="vi-VN"/>
        </w:rPr>
        <w:t>- Tổng số:</w:t>
      </w:r>
      <w:r>
        <w:rPr>
          <w:rFonts w:hint="default" w:ascii="Times New Roman" w:hAnsi="Times New Roman"/>
          <w:sz w:val="26"/>
          <w:szCs w:val="26"/>
          <w:lang w:val="en-US"/>
        </w:rPr>
        <w:t xml:space="preserve">           </w:t>
      </w:r>
      <w:r>
        <w:rPr>
          <w:rFonts w:ascii="Times New Roman" w:hAnsi="Times New Roman"/>
          <w:sz w:val="26"/>
          <w:szCs w:val="26"/>
          <w:lang w:val="vi-VN"/>
        </w:rPr>
        <w:t>Phụ huynh (PH). Trong đó: PH có mặt:</w:t>
      </w:r>
      <w:r>
        <w:rPr>
          <w:rFonts w:hint="default" w:ascii="Times New Roman" w:hAnsi="Times New Roman"/>
          <w:sz w:val="26"/>
          <w:szCs w:val="26"/>
          <w:lang w:val="en-US"/>
        </w:rPr>
        <w:t xml:space="preserve">              </w:t>
      </w:r>
      <w:r>
        <w:rPr>
          <w:rFonts w:ascii="Times New Roman" w:hAnsi="Times New Roman"/>
          <w:sz w:val="26"/>
          <w:szCs w:val="26"/>
          <w:lang w:val="vi-VN"/>
        </w:rPr>
        <w:t xml:space="preserve">; - Vắng mặt: </w:t>
      </w:r>
    </w:p>
    <w:p>
      <w:pPr>
        <w:tabs>
          <w:tab w:val="left" w:leader="dot" w:pos="4680"/>
          <w:tab w:val="left" w:leader="dot" w:pos="9923"/>
        </w:tabs>
        <w:spacing w:line="360" w:lineRule="auto"/>
        <w:ind w:left="284"/>
        <w:jc w:val="both"/>
        <w:rPr>
          <w:rFonts w:ascii="Times New Roman" w:hAnsi="Times New Roman"/>
          <w:sz w:val="26"/>
          <w:szCs w:val="26"/>
          <w:lang w:val="vi-VN"/>
        </w:rPr>
      </w:pPr>
      <w:r>
        <w:rPr>
          <w:rFonts w:ascii="Times New Roman" w:hAnsi="Times New Roman"/>
          <w:sz w:val="26"/>
          <w:szCs w:val="26"/>
          <w:lang w:val="vi-VN"/>
        </w:rPr>
        <w:t>- Danh sách PH sinh viên vắng đính kèm (CVHT lập).</w:t>
      </w:r>
    </w:p>
    <w:p>
      <w:pPr>
        <w:tabs>
          <w:tab w:val="left" w:leader="dot" w:pos="4680"/>
          <w:tab w:val="left" w:leader="dot" w:pos="9360"/>
        </w:tabs>
        <w:spacing w:line="360" w:lineRule="auto"/>
        <w:jc w:val="both"/>
        <w:rPr>
          <w:rFonts w:ascii="Times New Roman" w:hAnsi="Times New Roman"/>
          <w:b/>
          <w:sz w:val="26"/>
          <w:szCs w:val="26"/>
        </w:rPr>
      </w:pPr>
      <w:r>
        <w:rPr>
          <w:rFonts w:ascii="Times New Roman" w:hAnsi="Times New Roman"/>
          <w:b/>
          <w:sz w:val="26"/>
          <w:szCs w:val="26"/>
        </w:rPr>
        <w:t xml:space="preserve">II. NỘI DUNG: </w:t>
      </w:r>
    </w:p>
    <w:p>
      <w:pPr>
        <w:tabs>
          <w:tab w:val="left" w:leader="dot" w:pos="4680"/>
          <w:tab w:val="left" w:leader="dot" w:pos="9360"/>
        </w:tabs>
        <w:spacing w:line="360" w:lineRule="auto"/>
        <w:jc w:val="both"/>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1. Thông báo về tình hình học tập – ý thức rèn luyện</w:t>
      </w:r>
    </w:p>
    <w:p>
      <w:pPr>
        <w:tabs>
          <w:tab w:val="left" w:leader="dot" w:pos="4680"/>
          <w:tab w:val="left" w:leader="dot" w:pos="9360"/>
        </w:tabs>
        <w:spacing w:line="360" w:lineRule="auto"/>
        <w:jc w:val="both"/>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xml:space="preserve">- Nhắc lại nội quy, quy chế đào tạo của nhà trường, các chế độ chính sách có liên quan đến sinh viên </w:t>
      </w:r>
    </w:p>
    <w:p>
      <w:pPr>
        <w:tabs>
          <w:tab w:val="left" w:leader="dot" w:pos="4680"/>
          <w:tab w:val="left" w:leader="dot" w:pos="9360"/>
        </w:tabs>
        <w:spacing w:line="360" w:lineRule="auto"/>
        <w:jc w:val="both"/>
        <w:rPr>
          <w:rFonts w:ascii="Times New Roman" w:hAnsi="Times New Roman"/>
          <w:color w:val="000000" w:themeColor="text1"/>
          <w:spacing w:val="-6"/>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xml:space="preserve">- </w:t>
      </w:r>
      <w:r>
        <w:rPr>
          <w:rFonts w:ascii="Times New Roman" w:hAnsi="Times New Roman"/>
          <w:color w:val="000000" w:themeColor="text1"/>
          <w:spacing w:val="-6"/>
          <w:sz w:val="26"/>
          <w:szCs w:val="26"/>
          <w14:textFill>
            <w14:solidFill>
              <w14:schemeClr w14:val="tx1"/>
            </w14:solidFill>
          </w14:textFill>
        </w:rPr>
        <w:t xml:space="preserve">SV làm mất thẻ SV </w:t>
      </w:r>
      <w:r>
        <w:rPr>
          <w:rFonts w:ascii="Times New Roman" w:hAnsi="Times New Roman"/>
          <w:color w:val="000000" w:themeColor="text1"/>
          <w:spacing w:val="-6"/>
          <w:sz w:val="26"/>
          <w:szCs w:val="26"/>
          <w:lang w:val="vi-VN"/>
          <w14:textFill>
            <w14:solidFill>
              <w14:schemeClr w14:val="tx1"/>
            </w14:solidFill>
          </w14:textFill>
        </w:rPr>
        <w:t xml:space="preserve">hay </w:t>
      </w:r>
      <w:r>
        <w:rPr>
          <w:rFonts w:ascii="Times New Roman" w:hAnsi="Times New Roman"/>
          <w:color w:val="000000" w:themeColor="text1"/>
          <w:spacing w:val="-6"/>
          <w:sz w:val="26"/>
          <w:szCs w:val="26"/>
          <w14:textFill>
            <w14:solidFill>
              <w14:schemeClr w14:val="tx1"/>
            </w14:solidFill>
          </w14:textFill>
        </w:rPr>
        <w:t xml:space="preserve">thẻ </w:t>
      </w:r>
      <w:r>
        <w:rPr>
          <w:rFonts w:ascii="Times New Roman" w:hAnsi="Times New Roman"/>
          <w:color w:val="000000" w:themeColor="text1"/>
          <w:spacing w:val="-6"/>
          <w:sz w:val="26"/>
          <w:szCs w:val="26"/>
          <w:lang w:val="vi-VN"/>
          <w14:textFill>
            <w14:solidFill>
              <w14:schemeClr w14:val="tx1"/>
            </w14:solidFill>
          </w14:textFill>
        </w:rPr>
        <w:t xml:space="preserve">bị </w:t>
      </w:r>
      <w:r>
        <w:rPr>
          <w:rFonts w:ascii="Times New Roman" w:hAnsi="Times New Roman"/>
          <w:color w:val="000000" w:themeColor="text1"/>
          <w:spacing w:val="-6"/>
          <w:sz w:val="26"/>
          <w:szCs w:val="26"/>
          <w14:textFill>
            <w14:solidFill>
              <w14:schemeClr w14:val="tx1"/>
            </w14:solidFill>
          </w14:textFill>
        </w:rPr>
        <w:t>hư hỏng, mời liên hệ phòng Thanh tra Giáo dục - Quan hệ doanh nghiệp để được hướng dẫn làm lại thẻ</w:t>
      </w:r>
    </w:p>
    <w:p>
      <w:pPr>
        <w:tabs>
          <w:tab w:val="left" w:leader="dot" w:pos="4680"/>
          <w:tab w:val="left" w:leader="dot" w:pos="9360"/>
        </w:tabs>
        <w:spacing w:line="360" w:lineRule="auto"/>
        <w:jc w:val="both"/>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Kết quả học tập, rèn luyện HKI/2024-2025, thái độ học tập, chuyên cần của SV từ đầu HKII/2024 – 2025 đến nay</w:t>
      </w:r>
    </w:p>
    <w:p>
      <w:pPr>
        <w:tabs>
          <w:tab w:val="left" w:leader="dot" w:pos="4680"/>
          <w:tab w:val="left" w:leader="dot" w:pos="9360"/>
        </w:tabs>
        <w:spacing w:line="360" w:lineRule="auto"/>
        <w:jc w:val="both"/>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2. Thông báo kế hoạch học tập học kỳ 2 năm học 2024 – 2025</w:t>
      </w:r>
    </w:p>
    <w:p>
      <w:pPr>
        <w:tabs>
          <w:tab w:val="left" w:leader="dot" w:pos="4680"/>
          <w:tab w:val="left" w:leader="dot" w:pos="9360"/>
        </w:tabs>
        <w:spacing w:line="360" w:lineRule="auto"/>
        <w:jc w:val="both"/>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Thông báo thời gian học tập, thi, thi lại học kỳ II</w:t>
      </w:r>
    </w:p>
    <w:p>
      <w:pPr>
        <w:tabs>
          <w:tab w:val="left" w:leader="dot" w:pos="4680"/>
          <w:tab w:val="left" w:leader="dot" w:pos="9360"/>
        </w:tabs>
        <w:spacing w:line="360" w:lineRule="auto"/>
        <w:jc w:val="both"/>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xml:space="preserve">- Thời gian tối đa hoàn thành chương trình đào tạo là tháng 7/2027 </w:t>
      </w:r>
    </w:p>
    <w:p>
      <w:pPr>
        <w:tabs>
          <w:tab w:val="left" w:leader="dot" w:pos="4680"/>
          <w:tab w:val="left" w:leader="dot" w:pos="9360"/>
        </w:tabs>
        <w:spacing w:line="360" w:lineRule="auto"/>
        <w:jc w:val="both"/>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Năm học 2025 – 2026: Dự kiến học từ ngày 03/9/2025.</w:t>
      </w:r>
    </w:p>
    <w:p>
      <w:pPr>
        <w:tabs>
          <w:tab w:val="left" w:leader="dot" w:pos="4680"/>
          <w:tab w:val="left" w:leader="dot" w:pos="9360"/>
        </w:tabs>
        <w:spacing w:line="360" w:lineRule="auto"/>
        <w:jc w:val="both"/>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xml:space="preserve">3. Học phí: Năm học 2024 - 2025: Nhà trường thực hiện miễn thu học phí các môn nghề, SV chỉ đóng học phí các môn văn hóa và các khoản thu khác theo từng học kỳ. Nhắc nhở PHSV hoàn tất học phí và các khoản thu khác </w:t>
      </w:r>
    </w:p>
    <w:p>
      <w:pPr>
        <w:tabs>
          <w:tab w:val="left" w:leader="dot" w:pos="4680"/>
          <w:tab w:val="left" w:leader="dot" w:pos="9360"/>
        </w:tabs>
        <w:spacing w:line="360" w:lineRule="auto"/>
        <w:jc w:val="both"/>
        <w:rPr>
          <w:rFonts w:ascii="Times New Roman" w:hAnsi="Times New Roman"/>
          <w:color w:val="000000" w:themeColor="text1"/>
          <w:sz w:val="26"/>
          <w:szCs w:val="26"/>
          <w:lang w:val="sv-SE"/>
          <w14:textFill>
            <w14:solidFill>
              <w14:schemeClr w14:val="tx1"/>
            </w14:solidFill>
          </w14:textFill>
        </w:rPr>
      </w:pPr>
      <w:r>
        <w:rPr>
          <w:rFonts w:ascii="Times New Roman" w:hAnsi="Times New Roman"/>
          <w:color w:val="000000" w:themeColor="text1"/>
          <w:sz w:val="26"/>
          <w:szCs w:val="26"/>
          <w:lang w:val="sv-SE"/>
          <w14:textFill>
            <w14:solidFill>
              <w14:schemeClr w14:val="tx1"/>
            </w14:solidFill>
          </w14:textFill>
        </w:rPr>
        <w:t>4. Rà soát và cập nhật số điện thoại của PH tham gia nhận thông báo, tin nhắn điện tử của nhà trường.</w:t>
      </w:r>
    </w:p>
    <w:p>
      <w:pPr>
        <w:tabs>
          <w:tab w:val="left" w:leader="dot" w:pos="4680"/>
          <w:tab w:val="left" w:leader="dot" w:pos="9360"/>
        </w:tabs>
        <w:spacing w:line="360" w:lineRule="auto"/>
        <w:jc w:val="both"/>
        <w:rPr>
          <w:rFonts w:ascii="Times New Roman" w:hAnsi="Times New Roman"/>
          <w:color w:val="000000" w:themeColor="text1"/>
          <w:sz w:val="26"/>
          <w:szCs w:val="26"/>
          <w:lang w:val="sv-SE"/>
          <w14:textFill>
            <w14:solidFill>
              <w14:schemeClr w14:val="tx1"/>
            </w14:solidFill>
          </w14:textFill>
        </w:rPr>
      </w:pPr>
      <w:r>
        <w:rPr>
          <w:rFonts w:ascii="Times New Roman" w:hAnsi="Times New Roman"/>
          <w:color w:val="000000" w:themeColor="text1"/>
          <w:sz w:val="26"/>
          <w:szCs w:val="26"/>
          <w:lang w:val="sv-SE"/>
          <w14:textFill>
            <w14:solidFill>
              <w14:schemeClr w14:val="tx1"/>
            </w14:solidFill>
          </w14:textFill>
        </w:rPr>
        <w:t xml:space="preserve">5. Định hướng phát triển của sinh viên </w:t>
      </w:r>
    </w:p>
    <w:p>
      <w:pPr>
        <w:tabs>
          <w:tab w:val="left" w:leader="dot" w:pos="4680"/>
          <w:tab w:val="left" w:leader="dot" w:pos="9360"/>
        </w:tabs>
        <w:spacing w:line="360" w:lineRule="auto"/>
        <w:jc w:val="both"/>
        <w:rPr>
          <w:rFonts w:ascii="Times New Roman" w:hAnsi="Times New Roman"/>
          <w:color w:val="000000" w:themeColor="text1"/>
          <w:sz w:val="26"/>
          <w:szCs w:val="26"/>
          <w:lang w:val="sv-SE"/>
          <w14:textFill>
            <w14:solidFill>
              <w14:schemeClr w14:val="tx1"/>
            </w14:solidFill>
          </w14:textFill>
        </w:rPr>
      </w:pPr>
      <w:r>
        <w:rPr>
          <w:rFonts w:ascii="Times New Roman" w:hAnsi="Times New Roman"/>
          <w:color w:val="000000" w:themeColor="text1"/>
          <w:sz w:val="26"/>
          <w:szCs w:val="26"/>
          <w:lang w:val="sv-SE"/>
          <w14:textFill>
            <w14:solidFill>
              <w14:schemeClr w14:val="tx1"/>
            </w14:solidFill>
          </w14:textFill>
        </w:rPr>
        <w:t xml:space="preserve">6. Hướng dẫn Phụ huynh vào trang web của trường để xem thông tin sinh viên </w:t>
      </w:r>
    </w:p>
    <w:p>
      <w:pPr>
        <w:tabs>
          <w:tab w:val="left" w:leader="dot" w:pos="4680"/>
          <w:tab w:val="left" w:leader="dot" w:pos="9360"/>
        </w:tabs>
        <w:spacing w:line="360" w:lineRule="auto"/>
        <w:jc w:val="both"/>
        <w:rPr>
          <w:rFonts w:ascii="Times New Roman" w:hAnsi="Times New Roman"/>
          <w:color w:val="000000" w:themeColor="text1"/>
          <w:sz w:val="26"/>
          <w:szCs w:val="26"/>
          <w:lang w:val="sv-SE"/>
          <w14:textFill>
            <w14:solidFill>
              <w14:schemeClr w14:val="tx1"/>
            </w14:solidFill>
          </w14:textFill>
        </w:rPr>
      </w:pPr>
      <w:r>
        <w:rPr>
          <w:rFonts w:ascii="Times New Roman" w:hAnsi="Times New Roman"/>
          <w:color w:val="000000" w:themeColor="text1"/>
          <w:sz w:val="26"/>
          <w:szCs w:val="26"/>
          <w:lang w:val="sv-SE"/>
          <w14:textFill>
            <w14:solidFill>
              <w14:schemeClr w14:val="tx1"/>
            </w14:solidFill>
          </w14:textFill>
        </w:rPr>
        <w:t>7. Các môn học điều kiện trong chương trình đào tạo: Môn Giáo dục thể chất, Giáo dục Quốc phòng – An ninh, Kỹ năng mềm, Thực tập Doanh nghiệp, Trải nghiệm Doanh nghiệp là các môn học điều kiện, kết quả đánh giá của các môn học này không tính vào điểm trung bình chung học kỳ</w:t>
      </w:r>
    </w:p>
    <w:p>
      <w:pPr>
        <w:tabs>
          <w:tab w:val="left" w:leader="dot" w:pos="4680"/>
          <w:tab w:val="left" w:leader="dot" w:pos="9360"/>
        </w:tabs>
        <w:spacing w:line="360" w:lineRule="auto"/>
        <w:jc w:val="both"/>
        <w:rPr>
          <w:rFonts w:ascii="Times New Roman" w:hAnsi="Times New Roman"/>
          <w:color w:val="000000" w:themeColor="text1"/>
          <w:sz w:val="26"/>
          <w:szCs w:val="26"/>
          <w:lang w:val="sv-SE"/>
          <w14:textFill>
            <w14:solidFill>
              <w14:schemeClr w14:val="tx1"/>
            </w14:solidFill>
          </w14:textFill>
        </w:rPr>
      </w:pPr>
      <w:r>
        <w:rPr>
          <w:rFonts w:ascii="Times New Roman" w:hAnsi="Times New Roman"/>
          <w:color w:val="000000" w:themeColor="text1"/>
          <w:sz w:val="26"/>
          <w:szCs w:val="26"/>
          <w:lang w:val="sv-SE"/>
          <w14:textFill>
            <w14:solidFill>
              <w14:schemeClr w14:val="tx1"/>
            </w14:solidFill>
          </w14:textFill>
        </w:rPr>
        <w:t>8. Thông báo nộp bản sao bằng tốt nghiệp THCS và hồ sơ nhập học: bổ sung đầy đủ hồ s</w:t>
      </w:r>
      <w:r>
        <w:rPr>
          <w:rFonts w:hint="eastAsia" w:ascii="Times New Roman" w:hAnsi="Times New Roman"/>
          <w:color w:val="000000" w:themeColor="text1"/>
          <w:sz w:val="26"/>
          <w:szCs w:val="26"/>
          <w:lang w:val="sv-SE"/>
          <w14:textFill>
            <w14:solidFill>
              <w14:schemeClr w14:val="tx1"/>
            </w14:solidFill>
          </w14:textFill>
        </w:rPr>
        <w:t>ơ</w:t>
      </w:r>
      <w:r>
        <w:rPr>
          <w:rFonts w:ascii="Times New Roman" w:hAnsi="Times New Roman"/>
          <w:color w:val="000000" w:themeColor="text1"/>
          <w:sz w:val="26"/>
          <w:szCs w:val="26"/>
          <w:lang w:val="sv-SE"/>
          <w14:textFill>
            <w14:solidFill>
              <w14:schemeClr w14:val="tx1"/>
            </w14:solidFill>
          </w14:textFill>
        </w:rPr>
        <w:t xml:space="preserve"> nhập học nếu còn thiếu </w:t>
      </w:r>
    </w:p>
    <w:p>
      <w:pPr>
        <w:tabs>
          <w:tab w:val="left" w:leader="dot" w:pos="4680"/>
          <w:tab w:val="left" w:leader="dot" w:pos="9360"/>
        </w:tabs>
        <w:spacing w:line="360" w:lineRule="auto"/>
        <w:jc w:val="both"/>
        <w:rPr>
          <w:rFonts w:ascii="Times New Roman" w:hAnsi="Times New Roman"/>
          <w:color w:val="000000" w:themeColor="text1"/>
          <w:sz w:val="26"/>
          <w:szCs w:val="26"/>
          <w:lang w:val="sv-SE"/>
          <w14:textFill>
            <w14:solidFill>
              <w14:schemeClr w14:val="tx1"/>
            </w14:solidFill>
          </w14:textFill>
        </w:rPr>
      </w:pPr>
      <w:r>
        <w:rPr>
          <w:rFonts w:ascii="Times New Roman" w:hAnsi="Times New Roman"/>
          <w:color w:val="000000" w:themeColor="text1"/>
          <w:sz w:val="26"/>
          <w:szCs w:val="26"/>
          <w:lang w:val="sv-SE"/>
          <w14:textFill>
            <w14:solidFill>
              <w14:schemeClr w14:val="tx1"/>
            </w14:solidFill>
          </w14:textFill>
        </w:rPr>
        <w:t xml:space="preserve">9. Đăng ký học lại: Có 2 loại lớp để sinh viên đăng ký học trả nợ các môn học. </w:t>
      </w:r>
    </w:p>
    <w:p>
      <w:pPr>
        <w:tabs>
          <w:tab w:val="left" w:leader="dot" w:pos="4680"/>
          <w:tab w:val="left" w:leader="dot" w:pos="9360"/>
        </w:tabs>
        <w:spacing w:line="360" w:lineRule="auto"/>
        <w:jc w:val="both"/>
        <w:rPr>
          <w:rFonts w:ascii="Times New Roman" w:hAnsi="Times New Roman"/>
          <w:bCs/>
          <w:iCs/>
          <w:color w:val="000000" w:themeColor="text1"/>
          <w:sz w:val="26"/>
          <w:szCs w:val="26"/>
          <w:lang w:val="fr-BE"/>
          <w14:textFill>
            <w14:solidFill>
              <w14:schemeClr w14:val="tx1"/>
            </w14:solidFill>
          </w14:textFill>
        </w:rPr>
      </w:pPr>
      <w:r>
        <w:rPr>
          <w:rFonts w:ascii="Times New Roman" w:hAnsi="Times New Roman"/>
          <w:color w:val="000000" w:themeColor="text1"/>
          <w:sz w:val="26"/>
          <w:szCs w:val="26"/>
          <w:lang w:val="sv-SE"/>
          <w14:textFill>
            <w14:solidFill>
              <w14:schemeClr w14:val="tx1"/>
            </w14:solidFill>
          </w14:textFill>
        </w:rPr>
        <w:t>10. Quy định về chuẩn đầu ra sinh viên: (</w:t>
      </w:r>
      <w:r>
        <w:rPr>
          <w:rFonts w:ascii="Times New Roman" w:hAnsi="Times New Roman"/>
          <w:bCs/>
          <w:iCs/>
          <w:color w:val="000000" w:themeColor="text1"/>
          <w:sz w:val="26"/>
          <w:szCs w:val="26"/>
          <w:lang w:val="fr-BE"/>
          <w14:textFill>
            <w14:solidFill>
              <w14:schemeClr w14:val="tx1"/>
            </w14:solidFill>
          </w14:textFill>
        </w:rPr>
        <w:t>Đạt bậc 1 Khung năng lực ngoại ngữ 6 bậc)</w:t>
      </w:r>
      <w:r>
        <w:rPr>
          <w:bCs/>
          <w:iCs/>
          <w:color w:val="000000" w:themeColor="text1"/>
          <w:sz w:val="26"/>
          <w:szCs w:val="26"/>
          <w:lang w:val="fr-BE"/>
          <w14:textFill>
            <w14:solidFill>
              <w14:schemeClr w14:val="tx1"/>
            </w14:solidFill>
          </w14:textFill>
        </w:rPr>
        <w:t xml:space="preserve"> </w:t>
      </w:r>
      <w:r>
        <w:rPr>
          <w:rFonts w:ascii="Times New Roman" w:hAnsi="Times New Roman"/>
          <w:bCs/>
          <w:iCs/>
          <w:color w:val="000000" w:themeColor="text1"/>
          <w:sz w:val="26"/>
          <w:szCs w:val="26"/>
          <w:lang w:val="fr-BE"/>
          <w14:textFill>
            <w14:solidFill>
              <w14:schemeClr w14:val="tx1"/>
            </w14:solidFill>
          </w14:textFill>
        </w:rPr>
        <w:t>Chứng chỉ tiếng Anh trình độ A1 hoặc tương đương trở lên (được công nhận theo quy định hiện hành) hoặc Giấy chứng nhận năng lực tiếng Anh tương đương bậc 1 do Trường cấp</w:t>
      </w:r>
    </w:p>
    <w:p>
      <w:pPr>
        <w:tabs>
          <w:tab w:val="left" w:leader="dot" w:pos="4680"/>
          <w:tab w:val="left" w:leader="dot" w:pos="9360"/>
        </w:tabs>
        <w:spacing w:line="360" w:lineRule="auto"/>
        <w:jc w:val="both"/>
        <w:rPr>
          <w:rFonts w:ascii="Times New Roman" w:hAnsi="Times New Roman"/>
          <w:sz w:val="28"/>
          <w:szCs w:val="28"/>
          <w:lang w:val="fr-BE"/>
        </w:rPr>
      </w:pPr>
      <w:r>
        <w:rPr>
          <w:rFonts w:ascii="Times New Roman" w:hAnsi="Times New Roman"/>
          <w:sz w:val="28"/>
          <w:szCs w:val="28"/>
          <w:lang w:val="fr-BE"/>
        </w:rPr>
        <w:t>GÓP Ý CỦA PHỤ HUYNH :</w:t>
      </w:r>
    </w:p>
    <w:p>
      <w:pPr>
        <w:tabs>
          <w:tab w:val="left" w:leader="dot" w:pos="9360"/>
        </w:tabs>
        <w:spacing w:line="360" w:lineRule="auto"/>
        <w:jc w:val="both"/>
        <w:rPr>
          <w:rFonts w:ascii="Times New Roman" w:hAnsi="Times New Roman"/>
          <w:sz w:val="28"/>
          <w:szCs w:val="28"/>
          <w:lang w:val="fr-BE"/>
        </w:rPr>
      </w:pPr>
      <w:r>
        <w:rPr>
          <w:rFonts w:ascii="Times New Roman" w:hAnsi="Times New Roman"/>
          <w:sz w:val="28"/>
          <w:szCs w:val="28"/>
          <w:lang w:val="fr-BE"/>
        </w:rPr>
        <w:tab/>
      </w:r>
      <w:r>
        <w:rPr>
          <w:rFonts w:ascii="Times New Roman" w:hAnsi="Times New Roman"/>
          <w:sz w:val="28"/>
          <w:szCs w:val="28"/>
          <w:lang w:val="fr-BE"/>
        </w:rPr>
        <w:tab/>
      </w:r>
    </w:p>
    <w:p>
      <w:pPr>
        <w:tabs>
          <w:tab w:val="left" w:leader="dot" w:pos="9360"/>
        </w:tabs>
        <w:spacing w:line="360" w:lineRule="auto"/>
        <w:jc w:val="both"/>
        <w:rPr>
          <w:rFonts w:ascii="Times New Roman" w:hAnsi="Times New Roman"/>
          <w:sz w:val="28"/>
          <w:szCs w:val="28"/>
          <w:lang w:val="fr-BE"/>
        </w:rPr>
      </w:pPr>
      <w:r>
        <w:rPr>
          <w:rFonts w:ascii="Times New Roman" w:hAnsi="Times New Roman"/>
          <w:sz w:val="28"/>
          <w:szCs w:val="28"/>
          <w:lang w:val="fr-BE"/>
        </w:rPr>
        <w:tab/>
      </w:r>
    </w:p>
    <w:p>
      <w:pPr>
        <w:tabs>
          <w:tab w:val="left" w:leader="dot" w:pos="9360"/>
        </w:tabs>
        <w:spacing w:line="360" w:lineRule="auto"/>
        <w:jc w:val="both"/>
        <w:rPr>
          <w:rFonts w:ascii="Times New Roman" w:hAnsi="Times New Roman"/>
          <w:sz w:val="28"/>
          <w:szCs w:val="28"/>
          <w:lang w:val="fr-BE"/>
        </w:rPr>
      </w:pPr>
      <w:r>
        <w:rPr>
          <w:rFonts w:ascii="Times New Roman" w:hAnsi="Times New Roman"/>
          <w:sz w:val="28"/>
          <w:szCs w:val="28"/>
          <w:lang w:val="fr-BE"/>
        </w:rPr>
        <w:tab/>
      </w:r>
    </w:p>
    <w:p>
      <w:pPr>
        <w:tabs>
          <w:tab w:val="left" w:leader="dot" w:pos="9360"/>
        </w:tabs>
        <w:spacing w:line="360" w:lineRule="auto"/>
        <w:jc w:val="both"/>
        <w:rPr>
          <w:rFonts w:ascii="Times New Roman" w:hAnsi="Times New Roman"/>
          <w:sz w:val="28"/>
          <w:szCs w:val="28"/>
          <w:lang w:val="fr-BE"/>
        </w:rPr>
      </w:pPr>
      <w:r>
        <w:rPr>
          <w:rFonts w:ascii="Times New Roman" w:hAnsi="Times New Roman"/>
          <w:sz w:val="28"/>
          <w:szCs w:val="28"/>
          <w:lang w:val="fr-BE"/>
        </w:rPr>
        <w:tab/>
      </w:r>
    </w:p>
    <w:p>
      <w:pPr>
        <w:tabs>
          <w:tab w:val="left" w:leader="dot" w:pos="9360"/>
        </w:tabs>
        <w:spacing w:line="360" w:lineRule="auto"/>
        <w:jc w:val="both"/>
        <w:rPr>
          <w:rFonts w:ascii="Times New Roman" w:hAnsi="Times New Roman"/>
          <w:sz w:val="28"/>
          <w:szCs w:val="28"/>
          <w:lang w:val="fr-BE"/>
        </w:rPr>
      </w:pPr>
      <w:r>
        <w:rPr>
          <w:rFonts w:ascii="Times New Roman" w:hAnsi="Times New Roman"/>
          <w:sz w:val="28"/>
          <w:szCs w:val="28"/>
          <w:lang w:val="fr-BE"/>
        </w:rPr>
        <w:tab/>
      </w:r>
    </w:p>
    <w:p>
      <w:pPr>
        <w:tabs>
          <w:tab w:val="left" w:leader="dot" w:pos="9360"/>
        </w:tabs>
        <w:spacing w:line="360" w:lineRule="auto"/>
        <w:jc w:val="both"/>
        <w:rPr>
          <w:rFonts w:ascii="Times New Roman" w:hAnsi="Times New Roman"/>
          <w:sz w:val="28"/>
          <w:szCs w:val="28"/>
          <w:lang w:val="fr-BE"/>
        </w:rPr>
      </w:pPr>
      <w:r>
        <w:rPr>
          <w:rFonts w:ascii="Times New Roman" w:hAnsi="Times New Roman"/>
          <w:sz w:val="28"/>
          <w:szCs w:val="28"/>
          <w:lang w:val="fr-BE"/>
        </w:rPr>
        <w:tab/>
      </w:r>
    </w:p>
    <w:p>
      <w:pPr>
        <w:tabs>
          <w:tab w:val="left" w:leader="dot" w:pos="9360"/>
        </w:tabs>
        <w:spacing w:line="360" w:lineRule="auto"/>
        <w:jc w:val="both"/>
        <w:rPr>
          <w:rFonts w:ascii="Times New Roman" w:hAnsi="Times New Roman"/>
          <w:sz w:val="28"/>
          <w:szCs w:val="28"/>
          <w:lang w:val="fr-BE"/>
        </w:rPr>
      </w:pPr>
      <w:r>
        <w:rPr>
          <w:rFonts w:ascii="Times New Roman" w:hAnsi="Times New Roman"/>
          <w:sz w:val="28"/>
          <w:szCs w:val="28"/>
          <w:lang w:val="fr-BE"/>
        </w:rPr>
        <w:tab/>
      </w:r>
    </w:p>
    <w:p>
      <w:pPr>
        <w:tabs>
          <w:tab w:val="left" w:leader="dot" w:pos="9360"/>
        </w:tabs>
        <w:spacing w:line="360" w:lineRule="auto"/>
        <w:jc w:val="both"/>
        <w:rPr>
          <w:rFonts w:ascii="Times New Roman" w:hAnsi="Times New Roman"/>
          <w:color w:val="000000" w:themeColor="text1"/>
          <w:sz w:val="26"/>
          <w:szCs w:val="26"/>
          <w:lang w:val="sv-SE"/>
          <w14:textFill>
            <w14:solidFill>
              <w14:schemeClr w14:val="tx1"/>
            </w14:solidFill>
          </w14:textFill>
        </w:rPr>
      </w:pPr>
      <w:r>
        <w:rPr>
          <w:rFonts w:ascii="Times New Roman" w:hAnsi="Times New Roman"/>
          <w:sz w:val="28"/>
          <w:szCs w:val="28"/>
          <w:lang w:val="fr-BE"/>
        </w:rPr>
        <w:tab/>
      </w:r>
    </w:p>
    <w:p>
      <w:pPr>
        <w:tabs>
          <w:tab w:val="left" w:leader="dot" w:pos="4680"/>
          <w:tab w:val="left" w:leader="dot" w:pos="9360"/>
        </w:tabs>
        <w:spacing w:line="360" w:lineRule="auto"/>
        <w:jc w:val="both"/>
        <w:rPr>
          <w:rFonts w:ascii="Times New Roman" w:hAnsi="Times New Roman"/>
          <w:sz w:val="26"/>
          <w:szCs w:val="26"/>
          <w:lang w:val="sv-SE"/>
        </w:rPr>
      </w:pPr>
    </w:p>
    <w:p>
      <w:pPr>
        <w:tabs>
          <w:tab w:val="left" w:pos="0"/>
          <w:tab w:val="right" w:leader="dot" w:pos="9900"/>
        </w:tabs>
        <w:ind w:firstLine="567"/>
        <w:jc w:val="both"/>
        <w:rPr>
          <w:rFonts w:ascii="Times New Roman" w:hAnsi="Times New Roman"/>
          <w:sz w:val="26"/>
          <w:szCs w:val="26"/>
        </w:rPr>
      </w:pPr>
      <w:r>
        <w:rPr>
          <w:rFonts w:ascii="Times New Roman" w:hAnsi="Times New Roman"/>
          <w:sz w:val="26"/>
          <w:szCs w:val="26"/>
          <w:lang w:val="sv-SE"/>
        </w:rPr>
        <w:t xml:space="preserve">Thư ký thông qua biên bản trong cuộc họp. </w:t>
      </w:r>
      <w:r>
        <w:rPr>
          <w:rFonts w:ascii="Times New Roman" w:hAnsi="Times New Roman"/>
          <w:sz w:val="26"/>
          <w:szCs w:val="26"/>
        </w:rPr>
        <w:t xml:space="preserve">Buổi họp kết thúc lúc: </w:t>
      </w:r>
      <w:r>
        <w:rPr>
          <w:rFonts w:hint="default" w:ascii="Times New Roman" w:hAnsi="Times New Roman"/>
          <w:sz w:val="26"/>
          <w:szCs w:val="26"/>
          <w:lang w:val="en-US"/>
        </w:rPr>
        <w:t>11</w:t>
      </w:r>
      <w:r>
        <w:rPr>
          <w:rFonts w:ascii="Times New Roman" w:hAnsi="Times New Roman"/>
          <w:sz w:val="26"/>
          <w:szCs w:val="26"/>
        </w:rPr>
        <w:t xml:space="preserve"> giờ </w:t>
      </w:r>
      <w:r>
        <w:rPr>
          <w:rFonts w:hint="default" w:ascii="Times New Roman" w:hAnsi="Times New Roman"/>
          <w:sz w:val="26"/>
          <w:szCs w:val="26"/>
          <w:lang w:val="en-US"/>
        </w:rPr>
        <w:t>15</w:t>
      </w:r>
      <w:r>
        <w:rPr>
          <w:rFonts w:ascii="Times New Roman" w:hAnsi="Times New Roman"/>
          <w:sz w:val="26"/>
          <w:szCs w:val="26"/>
        </w:rPr>
        <w:t xml:space="preserve"> phút cùng ngày./.</w:t>
      </w:r>
    </w:p>
    <w:p>
      <w:pPr>
        <w:tabs>
          <w:tab w:val="left" w:pos="0"/>
          <w:tab w:val="right" w:leader="dot" w:pos="9900"/>
        </w:tabs>
        <w:jc w:val="both"/>
        <w:rPr>
          <w:rFonts w:ascii="Times New Roman" w:hAnsi="Times New Roman"/>
          <w:sz w:val="26"/>
          <w:szCs w:val="26"/>
        </w:rPr>
      </w:pPr>
    </w:p>
    <w:tbl>
      <w:tblPr>
        <w:tblStyle w:val="3"/>
        <w:tblW w:w="0" w:type="auto"/>
        <w:jc w:val="center"/>
        <w:tblLayout w:type="autofit"/>
        <w:tblCellMar>
          <w:top w:w="0" w:type="dxa"/>
          <w:left w:w="108" w:type="dxa"/>
          <w:bottom w:w="0" w:type="dxa"/>
          <w:right w:w="108" w:type="dxa"/>
        </w:tblCellMar>
      </w:tblPr>
      <w:tblGrid>
        <w:gridCol w:w="4785"/>
        <w:gridCol w:w="4786"/>
      </w:tblGrid>
      <w:tr>
        <w:tblPrEx>
          <w:tblCellMar>
            <w:top w:w="0" w:type="dxa"/>
            <w:left w:w="108" w:type="dxa"/>
            <w:bottom w:w="0" w:type="dxa"/>
            <w:right w:w="108" w:type="dxa"/>
          </w:tblCellMar>
        </w:tblPrEx>
        <w:trPr>
          <w:jc w:val="center"/>
        </w:trPr>
        <w:tc>
          <w:tcPr>
            <w:tcW w:w="4785" w:type="dxa"/>
          </w:tcPr>
          <w:p>
            <w:pPr>
              <w:tabs>
                <w:tab w:val="left" w:pos="0"/>
                <w:tab w:val="right" w:leader="dot" w:pos="9900"/>
              </w:tabs>
              <w:jc w:val="center"/>
              <w:rPr>
                <w:rFonts w:ascii="Times New Roman" w:hAnsi="Times New Roman"/>
                <w:b/>
                <w:bCs/>
                <w:sz w:val="26"/>
                <w:szCs w:val="26"/>
              </w:rPr>
            </w:pPr>
            <w:r>
              <w:rPr>
                <w:rFonts w:ascii="Times New Roman" w:hAnsi="Times New Roman"/>
                <w:b/>
                <w:bCs/>
                <w:sz w:val="26"/>
                <w:szCs w:val="26"/>
              </w:rPr>
              <w:t>CHỦ TỌA</w:t>
            </w:r>
          </w:p>
        </w:tc>
        <w:tc>
          <w:tcPr>
            <w:tcW w:w="4786" w:type="dxa"/>
          </w:tcPr>
          <w:p>
            <w:pPr>
              <w:tabs>
                <w:tab w:val="left" w:pos="0"/>
                <w:tab w:val="right" w:leader="dot" w:pos="9900"/>
              </w:tabs>
              <w:jc w:val="center"/>
              <w:rPr>
                <w:rFonts w:ascii="Times New Roman" w:hAnsi="Times New Roman"/>
                <w:b/>
                <w:bCs/>
                <w:sz w:val="26"/>
                <w:szCs w:val="26"/>
              </w:rPr>
            </w:pPr>
            <w:r>
              <w:rPr>
                <w:rFonts w:ascii="Times New Roman" w:hAnsi="Times New Roman"/>
                <w:b/>
                <w:bCs/>
                <w:sz w:val="26"/>
                <w:szCs w:val="26"/>
              </w:rPr>
              <w:t>THƯ KÝ</w:t>
            </w:r>
          </w:p>
        </w:tc>
      </w:tr>
    </w:tbl>
    <w:p>
      <w:pPr>
        <w:rPr>
          <w:rFonts w:ascii="Times New Roman" w:hAnsi="Times New Roman"/>
          <w:sz w:val="26"/>
          <w:szCs w:val="26"/>
        </w:rPr>
      </w:pPr>
    </w:p>
    <w:sectPr>
      <w:headerReference r:id="rId5" w:type="default"/>
      <w:pgSz w:w="11909" w:h="16834"/>
      <w:pgMar w:top="630" w:right="680" w:bottom="851" w:left="1247" w:header="626" w:footer="720" w:gutter="0"/>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VNI-Times">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rPr>
      <w:id w:val="394321849"/>
      <w:docPartObj>
        <w:docPartGallery w:val="AutoText"/>
      </w:docPartObj>
    </w:sdtPr>
    <w:sdtEndPr>
      <w:rPr>
        <w:rFonts w:ascii="Times New Roman" w:hAnsi="Times New Roman"/>
      </w:rPr>
    </w:sdtEndPr>
    <w:sdtContent>
      <w:p>
        <w:pPr>
          <w:pStyle w:val="6"/>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sdtContent>
  </w:sdt>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hideGrammatical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48D"/>
    <w:rsid w:val="00062CBC"/>
    <w:rsid w:val="00090C17"/>
    <w:rsid w:val="00093003"/>
    <w:rsid w:val="000A60EE"/>
    <w:rsid w:val="000B4A7D"/>
    <w:rsid w:val="000E65C6"/>
    <w:rsid w:val="00105C59"/>
    <w:rsid w:val="001214F6"/>
    <w:rsid w:val="001263DD"/>
    <w:rsid w:val="00156DB0"/>
    <w:rsid w:val="00195BBC"/>
    <w:rsid w:val="001A1DF2"/>
    <w:rsid w:val="001C248D"/>
    <w:rsid w:val="001F4D4E"/>
    <w:rsid w:val="001F6ACB"/>
    <w:rsid w:val="001F71B6"/>
    <w:rsid w:val="002152B9"/>
    <w:rsid w:val="0023406B"/>
    <w:rsid w:val="002345CF"/>
    <w:rsid w:val="00297777"/>
    <w:rsid w:val="002F4749"/>
    <w:rsid w:val="003038CF"/>
    <w:rsid w:val="003058CD"/>
    <w:rsid w:val="003C28B1"/>
    <w:rsid w:val="003D0A47"/>
    <w:rsid w:val="004277AE"/>
    <w:rsid w:val="00455E70"/>
    <w:rsid w:val="004626E2"/>
    <w:rsid w:val="004B41B0"/>
    <w:rsid w:val="004D004A"/>
    <w:rsid w:val="00502AEC"/>
    <w:rsid w:val="00522A16"/>
    <w:rsid w:val="005460F4"/>
    <w:rsid w:val="00557030"/>
    <w:rsid w:val="005A02F0"/>
    <w:rsid w:val="005A553D"/>
    <w:rsid w:val="005C1141"/>
    <w:rsid w:val="005F3D44"/>
    <w:rsid w:val="00626B6A"/>
    <w:rsid w:val="006315FB"/>
    <w:rsid w:val="006616EB"/>
    <w:rsid w:val="00675377"/>
    <w:rsid w:val="006939CE"/>
    <w:rsid w:val="006F672D"/>
    <w:rsid w:val="0070165A"/>
    <w:rsid w:val="0071497D"/>
    <w:rsid w:val="00733E1F"/>
    <w:rsid w:val="007713D7"/>
    <w:rsid w:val="007A7207"/>
    <w:rsid w:val="007F2422"/>
    <w:rsid w:val="008331E2"/>
    <w:rsid w:val="00854DDF"/>
    <w:rsid w:val="008551D5"/>
    <w:rsid w:val="00880779"/>
    <w:rsid w:val="00896EDE"/>
    <w:rsid w:val="008B1DD3"/>
    <w:rsid w:val="008E2728"/>
    <w:rsid w:val="008F0676"/>
    <w:rsid w:val="009113EA"/>
    <w:rsid w:val="00913775"/>
    <w:rsid w:val="009466A8"/>
    <w:rsid w:val="00977100"/>
    <w:rsid w:val="009E5B47"/>
    <w:rsid w:val="00A14404"/>
    <w:rsid w:val="00A16954"/>
    <w:rsid w:val="00A22815"/>
    <w:rsid w:val="00AD0041"/>
    <w:rsid w:val="00AE3F5A"/>
    <w:rsid w:val="00B20CB7"/>
    <w:rsid w:val="00B338C2"/>
    <w:rsid w:val="00B36607"/>
    <w:rsid w:val="00B71A0B"/>
    <w:rsid w:val="00B72F74"/>
    <w:rsid w:val="00B75601"/>
    <w:rsid w:val="00B77439"/>
    <w:rsid w:val="00BA1665"/>
    <w:rsid w:val="00BB5222"/>
    <w:rsid w:val="00BD3DD8"/>
    <w:rsid w:val="00BF080E"/>
    <w:rsid w:val="00C8272F"/>
    <w:rsid w:val="00CA19CC"/>
    <w:rsid w:val="00CA7596"/>
    <w:rsid w:val="00D057EC"/>
    <w:rsid w:val="00D2785E"/>
    <w:rsid w:val="00D43499"/>
    <w:rsid w:val="00D63CD5"/>
    <w:rsid w:val="00DA77EF"/>
    <w:rsid w:val="00DE1679"/>
    <w:rsid w:val="00E14604"/>
    <w:rsid w:val="00E86EA5"/>
    <w:rsid w:val="00E944F7"/>
    <w:rsid w:val="00E95C7D"/>
    <w:rsid w:val="00EB7A11"/>
    <w:rsid w:val="00ED1FD3"/>
    <w:rsid w:val="00EE0DB3"/>
    <w:rsid w:val="00F402BF"/>
    <w:rsid w:val="00F80D28"/>
    <w:rsid w:val="00FA62AC"/>
    <w:rsid w:val="00FC59BC"/>
    <w:rsid w:val="00FD1772"/>
    <w:rsid w:val="00FD4A2A"/>
    <w:rsid w:val="00FE640E"/>
    <w:rsid w:val="216A4C0C"/>
    <w:rsid w:val="30834620"/>
    <w:rsid w:val="48665D53"/>
    <w:rsid w:val="5B7C6623"/>
    <w:rsid w:val="5BB442FB"/>
    <w:rsid w:val="5C8F7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I-Times" w:hAnsi="VNI-Times" w:eastAsia="Times New Roman" w:cs="Times New Roman"/>
      <w:sz w:val="22"/>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9"/>
    <w:semiHidden/>
    <w:unhideWhenUsed/>
    <w:uiPriority w:val="99"/>
    <w:rPr>
      <w:rFonts w:ascii="Segoe UI" w:hAnsi="Segoe UI" w:cs="Segoe UI"/>
      <w:sz w:val="18"/>
      <w:szCs w:val="18"/>
    </w:rPr>
  </w:style>
  <w:style w:type="paragraph" w:styleId="5">
    <w:name w:val="footer"/>
    <w:basedOn w:val="1"/>
    <w:link w:val="11"/>
    <w:unhideWhenUsed/>
    <w:uiPriority w:val="99"/>
    <w:pPr>
      <w:tabs>
        <w:tab w:val="center" w:pos="4680"/>
        <w:tab w:val="right" w:pos="9360"/>
      </w:tabs>
    </w:pPr>
  </w:style>
  <w:style w:type="paragraph" w:styleId="6">
    <w:name w:val="header"/>
    <w:basedOn w:val="1"/>
    <w:link w:val="10"/>
    <w:unhideWhenUsed/>
    <w:uiPriority w:val="99"/>
    <w:pPr>
      <w:tabs>
        <w:tab w:val="center" w:pos="4680"/>
        <w:tab w:val="right" w:pos="9360"/>
      </w:tabs>
    </w:pPr>
  </w:style>
  <w:style w:type="character" w:styleId="7">
    <w:name w:val="Strong"/>
    <w:basedOn w:val="2"/>
    <w:qFormat/>
    <w:uiPriority w:val="22"/>
    <w:rPr>
      <w:b/>
      <w:bCs/>
    </w:rPr>
  </w:style>
  <w:style w:type="paragraph" w:styleId="8">
    <w:name w:val="List Paragraph"/>
    <w:basedOn w:val="1"/>
    <w:qFormat/>
    <w:uiPriority w:val="34"/>
    <w:pPr>
      <w:ind w:left="720"/>
      <w:contextualSpacing/>
    </w:pPr>
  </w:style>
  <w:style w:type="character" w:customStyle="1" w:styleId="9">
    <w:name w:val="Balloon Text Char"/>
    <w:basedOn w:val="2"/>
    <w:link w:val="4"/>
    <w:semiHidden/>
    <w:uiPriority w:val="99"/>
    <w:rPr>
      <w:rFonts w:ascii="Segoe UI" w:hAnsi="Segoe UI" w:eastAsia="Times New Roman" w:cs="Segoe UI"/>
      <w:sz w:val="18"/>
      <w:szCs w:val="18"/>
    </w:rPr>
  </w:style>
  <w:style w:type="character" w:customStyle="1" w:styleId="10">
    <w:name w:val="Header Char"/>
    <w:basedOn w:val="2"/>
    <w:link w:val="6"/>
    <w:uiPriority w:val="99"/>
    <w:rPr>
      <w:rFonts w:ascii="VNI-Times" w:hAnsi="VNI-Times" w:eastAsia="Times New Roman" w:cs="Times New Roman"/>
      <w:szCs w:val="24"/>
    </w:rPr>
  </w:style>
  <w:style w:type="character" w:customStyle="1" w:styleId="11">
    <w:name w:val="Footer Char"/>
    <w:basedOn w:val="2"/>
    <w:link w:val="5"/>
    <w:uiPriority w:val="99"/>
    <w:rPr>
      <w:rFonts w:ascii="VNI-Times" w:hAnsi="VNI-Times" w:eastAsia="Times New Roman"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ECA960-B28A-4454-A592-FA72460664A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355</Words>
  <Characters>2026</Characters>
  <Lines>16</Lines>
  <Paragraphs>4</Paragraphs>
  <TotalTime>5</TotalTime>
  <ScaleCrop>false</ScaleCrop>
  <LinksUpToDate>false</LinksUpToDate>
  <CharactersWithSpaces>2377</CharactersWithSpaces>
  <Application>WPS Office_11.2.0.9937_F1E327BC-269C-435d-A152-05C5408002CA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2025-04-09T01:35:00Z</dcterms:created>
  <dc:creator>Võ Minh Phương</dc:creator>
  <cp:lastModifiedBy>Hi</cp:lastModifiedBy>
  <cp:lastPrinted>2022-12-06T01:54:00Z</cp:lastPrinted>
  <dcterms:modified xsi:type="dcterms:W3CDTF">2025-04-13T01:31:34Z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1033-11.2.0.9937</vt:lpwstr>
  </property>
</Properties>
</file>